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B37DE" w:rsidRPr="00AB37DE" w:rsidRDefault="00AB37DE">
      <w:pPr>
        <w:rPr>
          <w:rFonts w:ascii="Times New Roman" w:hAnsi="Times New Roman" w:cs="Times New Roman"/>
          <w:sz w:val="20"/>
          <w:szCs w:val="20"/>
        </w:rPr>
      </w:pPr>
      <w:r w:rsidRPr="00AB37DE">
        <w:rPr>
          <w:rFonts w:ascii="Times New Roman" w:hAnsi="Times New Roman" w:cs="Times New Roman"/>
          <w:sz w:val="20"/>
          <w:szCs w:val="20"/>
        </w:rPr>
        <w:fldChar w:fldCharType="begin"/>
      </w:r>
      <w:r w:rsidRPr="00AB37DE">
        <w:rPr>
          <w:rFonts w:ascii="Times New Roman" w:hAnsi="Times New Roman" w:cs="Times New Roman"/>
          <w:sz w:val="20"/>
          <w:szCs w:val="20"/>
        </w:rPr>
        <w:instrText xml:space="preserve"> LINK </w:instrText>
      </w:r>
      <w:r w:rsidR="00A80300">
        <w:rPr>
          <w:rFonts w:ascii="Times New Roman" w:hAnsi="Times New Roman" w:cs="Times New Roman"/>
          <w:sz w:val="20"/>
          <w:szCs w:val="20"/>
        </w:rPr>
        <w:instrText xml:space="preserve">Excel.Sheet.8 "C:\\Users\\marina\\Desktop\\БАЗОВЫЕ НОРМАТИВЫ\\2025 ИТОГИ.xls" "ПРИЛОЖЕНИЕ официальное!R1C1:R37C11" </w:instrText>
      </w:r>
      <w:r w:rsidRPr="00AB37DE">
        <w:rPr>
          <w:rFonts w:ascii="Times New Roman" w:hAnsi="Times New Roman" w:cs="Times New Roman"/>
          <w:sz w:val="20"/>
          <w:szCs w:val="20"/>
        </w:rPr>
        <w:instrText xml:space="preserve">\a \f 4 \h  \* MERGEFORMAT </w:instrText>
      </w:r>
      <w:r w:rsidRPr="00AB37DE">
        <w:rPr>
          <w:rFonts w:ascii="Times New Roman" w:hAnsi="Times New Roman" w:cs="Times New Roman"/>
          <w:sz w:val="20"/>
          <w:szCs w:val="20"/>
        </w:rPr>
        <w:fldChar w:fldCharType="separate"/>
      </w:r>
      <w:bookmarkStart w:id="0" w:name="RANGE!A1:K22"/>
      <w:bookmarkEnd w:id="0"/>
    </w:p>
    <w:tbl>
      <w:tblPr>
        <w:tblW w:w="15710" w:type="dxa"/>
        <w:tblInd w:w="-401" w:type="dxa"/>
        <w:tblLayout w:type="fixed"/>
        <w:tblLook w:val="04A0" w:firstRow="1" w:lastRow="0" w:firstColumn="1" w:lastColumn="0" w:noHBand="0" w:noVBand="1"/>
      </w:tblPr>
      <w:tblGrid>
        <w:gridCol w:w="2411"/>
        <w:gridCol w:w="1119"/>
        <w:gridCol w:w="1427"/>
        <w:gridCol w:w="1413"/>
        <w:gridCol w:w="1271"/>
        <w:gridCol w:w="1265"/>
        <w:gridCol w:w="1555"/>
        <w:gridCol w:w="1417"/>
        <w:gridCol w:w="1418"/>
        <w:gridCol w:w="1092"/>
        <w:gridCol w:w="1322"/>
      </w:tblGrid>
      <w:tr w:rsidR="00AB37DE" w:rsidRPr="00AB37DE" w:rsidTr="00AB37DE">
        <w:trPr>
          <w:trHeight w:val="40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1 </w:t>
            </w:r>
          </w:p>
        </w:tc>
      </w:tr>
      <w:tr w:rsidR="00AB37DE" w:rsidRPr="00AB37DE" w:rsidTr="00AB37DE">
        <w:trPr>
          <w:trHeight w:val="40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к Постановлению администрации Выгоничского района от </w:t>
            </w:r>
            <w:r w:rsidR="002C1186">
              <w:rPr>
                <w:rFonts w:ascii="Times New Roman" w:hAnsi="Times New Roman" w:cs="Times New Roman"/>
                <w:sz w:val="20"/>
                <w:szCs w:val="20"/>
              </w:rPr>
              <w:t xml:space="preserve"> 25.11.</w:t>
            </w:r>
            <w:r w:rsidR="00B4601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г №</w:t>
            </w:r>
            <w:r w:rsidR="002C1186">
              <w:rPr>
                <w:rFonts w:ascii="Times New Roman" w:hAnsi="Times New Roman" w:cs="Times New Roman"/>
                <w:sz w:val="20"/>
                <w:szCs w:val="20"/>
              </w:rPr>
              <w:t>653</w:t>
            </w:r>
          </w:p>
        </w:tc>
      </w:tr>
      <w:tr w:rsidR="00AB37DE" w:rsidRPr="00AB37DE" w:rsidTr="00AB37DE">
        <w:trPr>
          <w:trHeight w:val="40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7DE" w:rsidRPr="00AB37DE" w:rsidTr="00AB37DE">
        <w:trPr>
          <w:trHeight w:val="23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37DE" w:rsidRPr="00AB37DE" w:rsidTr="00AB37DE">
        <w:trPr>
          <w:trHeight w:val="1125"/>
        </w:trPr>
        <w:tc>
          <w:tcPr>
            <w:tcW w:w="157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Значения базовых нормативов затрат на оказание муниципальных услуг (выполнение работ) бюджетными </w:t>
            </w:r>
            <w:proofErr w:type="spellStart"/>
            <w:r w:rsidRPr="00AB37DE">
              <w:rPr>
                <w:rFonts w:ascii="Times New Roman" w:hAnsi="Times New Roman" w:cs="Times New Roman"/>
                <w:b/>
                <w:sz w:val="20"/>
                <w:szCs w:val="20"/>
              </w:rPr>
              <w:t>учреждениями,подведомственными</w:t>
            </w:r>
            <w:proofErr w:type="spellEnd"/>
            <w:r w:rsidRPr="00AB37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администрации Выгоничского района, применяемых при расчете объема субсидии на финансовое обеспечение выполнения муниципального задания на оказание муниципального услуг (выполнение работ) на 2025 год и на плановый период 2026 и 2027 годов</w:t>
            </w:r>
          </w:p>
        </w:tc>
      </w:tr>
      <w:tr w:rsidR="00AB37DE" w:rsidRPr="00AB37DE" w:rsidTr="00AB37DE">
        <w:trPr>
          <w:trHeight w:val="330"/>
        </w:trPr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Государственная услуга (работа)</w:t>
            </w:r>
          </w:p>
        </w:tc>
        <w:tc>
          <w:tcPr>
            <w:tcW w:w="1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Реестровый номер</w:t>
            </w:r>
          </w:p>
        </w:tc>
        <w:tc>
          <w:tcPr>
            <w:tcW w:w="4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Значение базовых нормативных затрат, ВСЕГО, руб.</w:t>
            </w:r>
          </w:p>
        </w:tc>
        <w:tc>
          <w:tcPr>
            <w:tcW w:w="80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AB37DE" w:rsidRPr="00AB37DE" w:rsidTr="00AB37DE">
        <w:trPr>
          <w:trHeight w:val="1212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затраты на оплату труда с начислениями на выплаты по оплате труда работников, непосредственно связанных с оказанием услуг (выполнением работ)</w:t>
            </w: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затраты на коммунальные услуги и содержание недвижимого имущества</w:t>
            </w:r>
          </w:p>
        </w:tc>
      </w:tr>
      <w:tr w:rsidR="00AB37DE" w:rsidRPr="00AB37DE" w:rsidTr="00AB37DE">
        <w:trPr>
          <w:trHeight w:val="615"/>
        </w:trPr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</w:tr>
      <w:tr w:rsidR="00AB37DE" w:rsidRPr="00AB37DE" w:rsidTr="00AB37DE">
        <w:trPr>
          <w:trHeight w:val="147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деятельности клубных формирований и формирований самодеятельного народного творчества (в стационарных 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условиях,бесплатная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, количество клубных формирований)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949916О.99.0.ББ78АА00003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6D72F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207 054,54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218 115,05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221917,96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6D72F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168 810,32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185 762,59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189 565,50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6D72F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38 244,22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32 352,46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32352,46</w:t>
            </w:r>
          </w:p>
        </w:tc>
      </w:tr>
      <w:tr w:rsidR="00AB37DE" w:rsidRPr="00AB37DE" w:rsidTr="00AB37DE">
        <w:trPr>
          <w:trHeight w:val="12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Библиотечное, библиографическое и информационное обслуживание пользователей библиотеки (в стационарных условиях, бесплатная, количество посещений)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910100О.99.0.ББ83АА00000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6D72F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85,04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76,45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70,58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6D72F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77,25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65,8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6D72F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5,19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4,78</w:t>
            </w:r>
          </w:p>
        </w:tc>
      </w:tr>
      <w:tr w:rsidR="00AB37DE" w:rsidRPr="00AB37DE" w:rsidTr="00AB37DE">
        <w:trPr>
          <w:trHeight w:val="22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 Хореографическое творчество (Очная, 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802112О.99.0.ББ55АЕ84000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118,25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112,29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23,95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19,85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18,46</w:t>
            </w:r>
          </w:p>
        </w:tc>
      </w:tr>
      <w:tr w:rsidR="00AB37DE" w:rsidRPr="00AB37DE" w:rsidTr="00AB37DE">
        <w:trPr>
          <w:trHeight w:val="22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 Живопись (Очная, 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802112О.99.0.ББ55АД16000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139,58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134,87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126,27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114,83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112,06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104,49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24,</w:t>
            </w:r>
            <w:r w:rsidR="00D8438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22,81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21,78</w:t>
            </w:r>
          </w:p>
        </w:tc>
      </w:tr>
      <w:tr w:rsidR="00AB37DE" w:rsidRPr="00AB37DE" w:rsidTr="00AB37DE">
        <w:trPr>
          <w:trHeight w:val="22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 Народные </w:t>
            </w:r>
            <w:r w:rsidRPr="00AB37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инструменты (Очная, 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802112О.99.0.ББ55АБ92000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366,71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352,24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439,96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156,71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188,74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198,44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251,22</w:t>
            </w:r>
          </w:p>
        </w:tc>
      </w:tr>
      <w:tr w:rsidR="00AB37DE" w:rsidRPr="00AB37DE" w:rsidTr="00AB37DE">
        <w:trPr>
          <w:trHeight w:val="22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Духовые и ударные инструменты(Очная, 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802112О.99.0.ББ55АБ36000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719,21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634,31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584,82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161,95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178,32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173,31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557,26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455,99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411,51</w:t>
            </w:r>
          </w:p>
        </w:tc>
      </w:tr>
      <w:tr w:rsidR="00AB37DE" w:rsidRPr="00AB37DE" w:rsidTr="00AB37DE">
        <w:trPr>
          <w:trHeight w:val="225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Реализация дополнительных предпрофессиональных программ в области искусств. Обучающиеся за исключением обучающихся с ограниченными возможностями здоровья (ОВЗ) и детей-инвалидов,  Фортепиано (Очная, 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802112О.99.0.ББ55АА24000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285,21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272,14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254,41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150,62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155,33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134,59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116,81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</w:tr>
      <w:tr w:rsidR="00AB37DE" w:rsidRPr="00AB37DE" w:rsidTr="00AB37DE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дополнительных общеразвивающих программ (Бесплатно, Количество человеко-часов)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804200О.99.0.ББ52АЗ44000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658,67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823,02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683,93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193,14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281,23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241,25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D84386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465,53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541,79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442,68</w:t>
            </w:r>
          </w:p>
        </w:tc>
      </w:tr>
      <w:tr w:rsidR="00AB37DE" w:rsidRPr="00AB37DE" w:rsidTr="00AB37DE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неолимпийским видам спорта, этап начальной подготовки (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гиривой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931900О.99.0.БВ28АА95000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369 819,23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192 854,56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201 393,32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142 079,23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69 038,75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77 577,51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227 740,00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123 815,81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123 815,81</w:t>
            </w:r>
          </w:p>
        </w:tc>
      </w:tr>
      <w:tr w:rsidR="00AB37DE" w:rsidRPr="00AB37DE" w:rsidTr="00AB37DE">
        <w:trPr>
          <w:trHeight w:val="136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неолимпийским видам спорта, 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учебнотренировочный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этап (этап спортивной специализации) (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гиривой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931900О.99.0.БВ28АА96000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61 636,54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77 142,23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80 557,73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23 679,87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27 615,50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31 031,00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37 956,67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49 526,73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49 526,73</w:t>
            </w:r>
          </w:p>
        </w:tc>
      </w:tr>
      <w:tr w:rsidR="00AB37DE" w:rsidRPr="00AB37DE" w:rsidTr="00AB37DE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неолимпийским видам спорта, этап начальной подготовки (полиатлон)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854100О.99.0.БО53АВ08001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38 928,34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59 339,87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61 967,18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14 955,71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21 242,69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23 870,00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23 972,63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38 097,17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38 097,18</w:t>
            </w:r>
          </w:p>
        </w:tc>
      </w:tr>
      <w:tr w:rsidR="00AB37DE" w:rsidRPr="00AB37DE" w:rsidTr="00AB37DE">
        <w:trPr>
          <w:trHeight w:val="111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неолимпийским видам спорта, 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учебнотренировочный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этап (этап спортивной специализации) (полиатлон)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854100О.99.0.БО53АВ09001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184 909,62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77 142,23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80 557,73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71 039,62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27 615,50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31 031,00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113 870,00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49 526,73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49 526,73</w:t>
            </w:r>
          </w:p>
        </w:tc>
      </w:tr>
      <w:tr w:rsidR="00AB37DE" w:rsidRPr="00AB37DE" w:rsidTr="00AB37DE">
        <w:trPr>
          <w:trHeight w:val="9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неолимпийским видам спорта, этап начальной подготовки (каратэ)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854100О.99.0.БО53АД04000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26 415,66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38 570,91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40 278,66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10 148,52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13 807,75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15 515,50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16 267,14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24 763,16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24 763,16</w:t>
            </w:r>
          </w:p>
        </w:tc>
      </w:tr>
      <w:tr w:rsidR="00AB37DE" w:rsidRPr="00AB37DE" w:rsidTr="00AB37DE">
        <w:trPr>
          <w:trHeight w:val="110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Спортивная подготовка по неолимпийским видам спорта, 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учебнотренировочный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этап (этап спортивной специализации) (каратэ)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854100О.99.0.БО53АД05000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36 981,92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27 550,80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28 770,62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14 207,92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9 862,68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11 082,50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22 774,00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17 688,12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17 688,12</w:t>
            </w:r>
          </w:p>
        </w:tc>
      </w:tr>
      <w:tr w:rsidR="00AB37DE" w:rsidRPr="00AB37DE" w:rsidTr="00AB37DE">
        <w:trPr>
          <w:trHeight w:val="818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олимпийским видам спорта, этап начальной подготовки (футбол)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854100О.99.0.БО52АА48001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22 413,29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22 040,52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23 016,38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8 610,86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7 890,14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8 866,00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13 802,43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14 150,38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14 150,38</w:t>
            </w:r>
          </w:p>
        </w:tc>
      </w:tr>
      <w:tr w:rsidR="00AB37DE" w:rsidRPr="00AB37DE" w:rsidTr="00AB37DE">
        <w:trPr>
          <w:trHeight w:val="86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учебнотренировочный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этап (этап спортивной специализации) (футбол)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854100О.99.0.БО52АА49001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19 990,23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22 040,64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23 016,49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7 679,96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7 890,14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8 866,00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12 310,27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14 150,49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14 150,49</w:t>
            </w:r>
          </w:p>
        </w:tc>
      </w:tr>
      <w:tr w:rsidR="00AB37DE" w:rsidRPr="00AB37DE" w:rsidTr="00AB37DE">
        <w:trPr>
          <w:trHeight w:val="88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олимпийским видам спорта, этап начальной подготовки (бокс)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854100О.99.0.БО52АА40001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32 158,19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30 856,73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32 222,93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12 354,71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11 046,20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12 412,40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19 803,48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19 810,53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19 810,53</w:t>
            </w:r>
          </w:p>
        </w:tc>
      </w:tr>
      <w:tr w:rsidR="00AB37DE" w:rsidRPr="00AB37DE" w:rsidTr="00AB37DE">
        <w:trPr>
          <w:trHeight w:val="9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учебнотренировочный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этап (этап спортивной специализации) (бокс)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854100О.99.0.БО52АА42001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369 819,23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142 079,23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227 740,00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B37DE" w:rsidRPr="00AB37DE" w:rsidTr="00AB37DE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олимпийским видам спорта, этап начальной подготовки (легкая атлетика)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854100О.99.0.БО52АА56001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49 309,23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51 427,88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53 704,89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18 943,90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18 410,33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20 687,34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30 365,33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33 017,55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33 017,55</w:t>
            </w:r>
          </w:p>
        </w:tc>
      </w:tr>
      <w:tr w:rsidR="00AB37DE" w:rsidRPr="00AB37DE" w:rsidTr="00AB37DE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учебнотренировочный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этап (этап спортивной </w:t>
            </w:r>
            <w:r w:rsidRPr="00AB37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специализации)(легкая атлетика)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854100О.99.0.БО52АА57001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52 831,32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55 101,59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57 541,23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20 297,03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19 725,36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22 165,00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32 534,29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35 376,23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35 376,23</w:t>
            </w:r>
          </w:p>
        </w:tc>
      </w:tr>
      <w:tr w:rsidR="00AB37DE" w:rsidRPr="00AB37DE" w:rsidTr="00AB37DE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олимпийским видам спорта, этап начальной подготовки (баскетбол)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854100О.99.0.БО52АВ08001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73 963,85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64 284,85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67 131,11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28 415,85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23 012,91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25 859,17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45 548,00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41 271,94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41 271,94</w:t>
            </w:r>
          </w:p>
        </w:tc>
      </w:tr>
      <w:tr w:rsidR="00AB37DE" w:rsidRPr="00AB37DE" w:rsidTr="00AB37DE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учебнотренировочный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этап (этап спортивной специализации)  (баскетбол)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854100О.99.0.БО52АВ09001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24 654,62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27 550,80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28 770,62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9 471,95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9 862,68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11 082,50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15 182,67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17 688,12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17 688,12</w:t>
            </w:r>
          </w:p>
        </w:tc>
      </w:tr>
      <w:tr w:rsidR="00AB37DE" w:rsidRPr="00AB37DE" w:rsidTr="00AB37DE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олимпийским видам спорта, этап начальной подготовки  (волейбол)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854100О.99.0.БО52АБ88001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36 981,92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38 570,91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40 278,66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14 207,92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13 807,75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15 515,50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22 774,00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24 763,16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24 763,16</w:t>
            </w:r>
          </w:p>
        </w:tc>
      </w:tr>
      <w:tr w:rsidR="00AB37DE" w:rsidRPr="00AB37DE" w:rsidTr="00AB37DE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учебнотренировочный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этап (этап спортивной специализации)  (волейбол)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854100О.99.0.БО52АБ89001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26 415,66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27 550,80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28 770,62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10 148,52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9 862,68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11 082,50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16 267,14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17 688,12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17 688,12</w:t>
            </w:r>
          </w:p>
        </w:tc>
      </w:tr>
      <w:tr w:rsidR="00AB37DE" w:rsidRPr="00AB37DE" w:rsidTr="00AB37DE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неолимпийским видам спорта, этап начальной подготовки (самбо)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854100О.99.0.БО53АВ52001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49 309,23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59 339,87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61 967,18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18 943,90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21 242,69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23 870,00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30 365,33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38 097,18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38 097,18</w:t>
            </w:r>
          </w:p>
        </w:tc>
      </w:tr>
      <w:tr w:rsidR="00AB37DE" w:rsidRPr="00AB37DE" w:rsidTr="00AB37DE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неолимпийским видам спорта, 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учебнотренировочный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этап (этап спортивной специализации)  (самбо)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854100О.99.0.БО53АВ53001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52 832,03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48 213,89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50 348,58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20 297,74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17 259,69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19 394,38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32 534,29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30 954,20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30 954,20</w:t>
            </w:r>
          </w:p>
        </w:tc>
      </w:tr>
      <w:tr w:rsidR="00AB37DE" w:rsidRPr="00AB37DE" w:rsidTr="00AB37DE">
        <w:trPr>
          <w:trHeight w:val="76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Спортивная подготовка по олимпийским видам спорта, этап начальной подготовки (лыжные гонки)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854100О.99.0.БО52АА72001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24 654,95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38 570,91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40 278,67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9 472,28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13 807,75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15 515,51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15 182,67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24 763,16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24 763,16</w:t>
            </w:r>
          </w:p>
        </w:tc>
      </w:tr>
      <w:tr w:rsidR="00AB37DE" w:rsidRPr="00AB37DE" w:rsidTr="00AB37DE">
        <w:trPr>
          <w:trHeight w:val="10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учебнотренировочный</w:t>
            </w:r>
            <w:proofErr w:type="spellEnd"/>
            <w:r w:rsidRPr="00AB37DE">
              <w:rPr>
                <w:rFonts w:ascii="Times New Roman" w:hAnsi="Times New Roman" w:cs="Times New Roman"/>
                <w:sz w:val="20"/>
                <w:szCs w:val="20"/>
              </w:rPr>
              <w:t xml:space="preserve"> этап (этап спортивной специализации)  (лыжные гонки)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tgtFrame="_blank" w:history="1">
              <w:r w:rsidRPr="00AB37DE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854100О.99.0.БО52АА73001</w:t>
              </w:r>
            </w:hyperlink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82 182,05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40 601,17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42 398,81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31 573,16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14 534,47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16 332,11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50 608,89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26 066,70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26 066,70</w:t>
            </w:r>
          </w:p>
        </w:tc>
      </w:tr>
      <w:tr w:rsidR="00AB37DE" w:rsidRPr="00AB37DE" w:rsidTr="00AB37DE">
        <w:trPr>
          <w:trHeight w:val="81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931900.Р.36.1.00000023000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21 061,75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22 033,83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21 833,83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8 049,67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7 885,51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7 685,51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13 012,08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14 148,32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37DE" w:rsidRPr="00AB37DE" w:rsidRDefault="00AB37DE" w:rsidP="00AB37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37DE">
              <w:rPr>
                <w:rFonts w:ascii="Times New Roman" w:hAnsi="Times New Roman" w:cs="Times New Roman"/>
                <w:sz w:val="20"/>
                <w:szCs w:val="20"/>
              </w:rPr>
              <w:t>14 148,32</w:t>
            </w:r>
          </w:p>
        </w:tc>
      </w:tr>
    </w:tbl>
    <w:p w:rsidR="00AB37DE" w:rsidRDefault="00AB37DE">
      <w:pPr>
        <w:rPr>
          <w:rFonts w:ascii="Times New Roman" w:hAnsi="Times New Roman" w:cs="Times New Roman"/>
          <w:sz w:val="20"/>
          <w:szCs w:val="20"/>
        </w:rPr>
      </w:pPr>
      <w:r w:rsidRPr="00AB37DE">
        <w:rPr>
          <w:rFonts w:ascii="Times New Roman" w:hAnsi="Times New Roman" w:cs="Times New Roman"/>
          <w:sz w:val="20"/>
          <w:szCs w:val="20"/>
        </w:rPr>
        <w:fldChar w:fldCharType="end"/>
      </w:r>
    </w:p>
    <w:p w:rsidR="00AB37DE" w:rsidRDefault="00AB37D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AB37DE" w:rsidRDefault="00AB37DE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4940" w:type="dxa"/>
        <w:tblLook w:val="04A0" w:firstRow="1" w:lastRow="0" w:firstColumn="1" w:lastColumn="0" w:noHBand="0" w:noVBand="1"/>
      </w:tblPr>
      <w:tblGrid>
        <w:gridCol w:w="2904"/>
        <w:gridCol w:w="2817"/>
        <w:gridCol w:w="1049"/>
        <w:gridCol w:w="3375"/>
        <w:gridCol w:w="2987"/>
        <w:gridCol w:w="1808"/>
      </w:tblGrid>
      <w:tr w:rsidR="00AB37DE" w:rsidRPr="00AB37DE" w:rsidTr="00AB37DE">
        <w:trPr>
          <w:trHeight w:val="42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8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B37DE" w:rsidRPr="00AB37DE" w:rsidTr="00AB37DE">
        <w:trPr>
          <w:trHeight w:val="42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Постановлению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  <w:r w:rsidR="002C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25.11.</w:t>
            </w:r>
            <w:r w:rsidR="00F8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2C1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653</w:t>
            </w:r>
          </w:p>
        </w:tc>
      </w:tr>
      <w:tr w:rsidR="00AB37DE" w:rsidRPr="00AB37DE" w:rsidTr="00AB37DE">
        <w:trPr>
          <w:trHeight w:val="21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37DE" w:rsidRPr="00AB37DE" w:rsidTr="00AB37DE">
        <w:trPr>
          <w:trHeight w:val="1620"/>
        </w:trPr>
        <w:tc>
          <w:tcPr>
            <w:tcW w:w="149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Нормативные затраты на оказание единицы муниципальной услуги (выполнение работы), применяемой при расчете объема субсидии на финансовое обеспечение выполнения муниципального задания на оказание муниципальной услуг (выполнение работ) на 2025 год </w:t>
            </w:r>
          </w:p>
        </w:tc>
      </w:tr>
      <w:tr w:rsidR="00AB37DE" w:rsidRPr="00AB37DE" w:rsidTr="00AB37DE">
        <w:trPr>
          <w:trHeight w:val="1905"/>
        </w:trPr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государственных учреждений культуры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государственной услуги (работы)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Услуга/ работа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Платность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  объема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Нормативные затраты на оказание (выполнение)  единицы услуги (работы) </w:t>
            </w:r>
          </w:p>
        </w:tc>
      </w:tr>
      <w:tr w:rsidR="00AB37DE" w:rsidRPr="00AB37DE" w:rsidTr="00AB37DE">
        <w:trPr>
          <w:trHeight w:val="3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B37DE" w:rsidRPr="00AB37DE" w:rsidTr="00AB37DE">
        <w:trPr>
          <w:trHeight w:val="150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УЧРЕЖДЕНИЕ КУЛЬТУРЫ "ВЫГОНИЧСКОЕ МЕЖПОСЕЛЕНЧЕСКОЕ КУЛЬТУРНО-ДОСУГОВОЕ ОБЬЕДИНЕНИЕ"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клубных формирований и формирований самодеятельного народного творчества (в стационарных условиях)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клубных формирований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370063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207 054,54</w:t>
            </w:r>
          </w:p>
        </w:tc>
      </w:tr>
      <w:tr w:rsidR="00AB37DE" w:rsidRPr="00AB37DE" w:rsidTr="00AB37DE">
        <w:trPr>
          <w:trHeight w:val="1590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УЧРЕЖДЕНИЕ КУЛЬТУРЫ "ЦЕНТРАЛИЗОВАННАЯ БИБЛИОТЕЧНАЯ СИСТЕМА </w:t>
            </w:r>
            <w:r w:rsidRPr="00AB3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ВЫГОНИЧСКОГО РАЙОНА"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Библиотечное, библиографическое и информационное обслуживание пользователей библиотеки (в стационарных условиях)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посещений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370063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85,04</w:t>
            </w:r>
          </w:p>
        </w:tc>
      </w:tr>
      <w:tr w:rsidR="00AB37DE" w:rsidRPr="00AB37DE" w:rsidTr="00AB37DE">
        <w:trPr>
          <w:trHeight w:val="142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 БЮДЖЕТНОЕ УЧРЕЖДЕНИЕ ДОПОЛНИТЕЛЬНОГО ОБРАЗОВАНИЯ "ВЫГОНИЧСКАЯ ДЕТСКАЯ ШКОЛА ИСКУССТВ"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дополнительных предпрофессиональных программ в области искусств.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Обучающиеся за исключением обучающихся с ограниченными возможностями здоровья (ОВЗ) и детей-инвалидов,  </w:t>
            </w:r>
            <w:r w:rsidRPr="00AB3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Хореографическое творчество 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(Очная)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F81831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132,1</w:t>
            </w:r>
          </w:p>
        </w:tc>
      </w:tr>
      <w:tr w:rsidR="00AB37DE" w:rsidRPr="00AB37DE" w:rsidTr="00AB37DE">
        <w:trPr>
          <w:trHeight w:val="13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дополнительных предпрофессиональных программ в области искусств.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Обучающиеся за исключением обучающихся с ограниченными возможностями здоровья (ОВЗ) и детей-инвалидов,  </w:t>
            </w:r>
            <w:r w:rsidRPr="00AB3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Живопись 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(Очная)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F81831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139,58</w:t>
            </w:r>
          </w:p>
        </w:tc>
      </w:tr>
      <w:tr w:rsidR="00AB37DE" w:rsidRPr="00AB37DE" w:rsidTr="00AB37DE">
        <w:trPr>
          <w:trHeight w:val="13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дополнительных предпрофессиональных программ в области искусств.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Обучающиеся за исключением 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обучающихся с ограниченными возможностями здоровья (ОВЗ) и детей-инвалидов,  </w:t>
            </w:r>
            <w:r w:rsidRPr="00AB3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Народные инструменты 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(Очная)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F81831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366,71</w:t>
            </w:r>
          </w:p>
        </w:tc>
      </w:tr>
      <w:tr w:rsidR="00AB37DE" w:rsidRPr="00AB37DE" w:rsidTr="00AB37DE">
        <w:trPr>
          <w:trHeight w:val="13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дополнительных предпрофессиональных программ в области искусств.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Обучающиеся за исключением обучающихся с ограниченными возможностями здоровья (ОВЗ) и детей-инвалидов,</w:t>
            </w:r>
            <w:r w:rsidRPr="00AB3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Духовые и ударные инструменты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(Очная)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F81831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719,21</w:t>
            </w:r>
          </w:p>
        </w:tc>
      </w:tr>
      <w:tr w:rsidR="00AB37DE" w:rsidRPr="00AB37DE" w:rsidTr="00AB37DE">
        <w:trPr>
          <w:trHeight w:val="138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дополнительных предпрофессиональных программ в области искусств.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Обучающиеся за исключением обучающихся с ограниченными возможностями здоровья (ОВЗ) и детей-инвалидов,  </w:t>
            </w:r>
            <w:r w:rsidRPr="00AB37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Фортепиано 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(Очная,)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F81831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285,21</w:t>
            </w:r>
          </w:p>
        </w:tc>
      </w:tr>
      <w:tr w:rsidR="00AB37DE" w:rsidRPr="00AB37DE" w:rsidTr="00AB37DE">
        <w:trPr>
          <w:trHeight w:val="67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человеко-часов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F81831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658,67</w:t>
            </w:r>
          </w:p>
        </w:tc>
      </w:tr>
      <w:tr w:rsidR="00AB37DE" w:rsidRPr="00AB37DE" w:rsidTr="00AB37DE">
        <w:trPr>
          <w:trHeight w:val="1092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неолимпийским видам спорта, этап начальной подготовки (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гиривой</w:t>
            </w:r>
            <w:proofErr w:type="spellEnd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369 819,23</w:t>
            </w:r>
          </w:p>
        </w:tc>
      </w:tr>
      <w:tr w:rsidR="00AB37DE" w:rsidRPr="00AB37DE" w:rsidTr="00AB37DE">
        <w:trPr>
          <w:trHeight w:val="63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неолимпийским видам спорта, 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учебнотренировочный</w:t>
            </w:r>
            <w:proofErr w:type="spellEnd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(этап спортивной специализации) (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гиривой</w:t>
            </w:r>
            <w:proofErr w:type="spellEnd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61 636,54</w:t>
            </w:r>
          </w:p>
        </w:tc>
      </w:tr>
      <w:tr w:rsidR="00AB37DE" w:rsidRPr="00AB37DE" w:rsidTr="00AB37DE">
        <w:trPr>
          <w:trHeight w:val="93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неолимпийским видам спорта, этап начальной подготовки (полиатлон)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38 928,34</w:t>
            </w:r>
          </w:p>
        </w:tc>
      </w:tr>
      <w:tr w:rsidR="00AB37DE" w:rsidRPr="00AB37DE" w:rsidTr="00AB37DE">
        <w:trPr>
          <w:trHeight w:val="98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неолимпийским видам спорта, 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учебнотренировочный</w:t>
            </w:r>
            <w:proofErr w:type="spellEnd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(этап спортивной специализации) (полиатлон)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184 909,62</w:t>
            </w:r>
          </w:p>
        </w:tc>
      </w:tr>
      <w:tr w:rsidR="00AB37DE" w:rsidRPr="00AB37DE" w:rsidTr="00AB37DE">
        <w:trPr>
          <w:trHeight w:val="9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неолимпийским видам спорта, этап начальной подготовки (каратэ)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26 415,66</w:t>
            </w:r>
          </w:p>
        </w:tc>
      </w:tr>
      <w:tr w:rsidR="00AB37DE" w:rsidRPr="00AB37DE" w:rsidTr="00AB37DE">
        <w:trPr>
          <w:trHeight w:val="97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неолимпийским видам спорта, 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учебнотренировочный</w:t>
            </w:r>
            <w:proofErr w:type="spellEnd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(этап спортивной специализации) (каратэ)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36 981,92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этап начальной подготовки (футбол)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22 413,29</w:t>
            </w:r>
          </w:p>
        </w:tc>
      </w:tr>
      <w:tr w:rsidR="00AB37DE" w:rsidRPr="00AB37DE" w:rsidTr="00AB37DE">
        <w:trPr>
          <w:trHeight w:val="9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учебнотренировочный</w:t>
            </w:r>
            <w:proofErr w:type="spellEnd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(этап спортивной специализации) (футбол)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19 990,23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этап начальной подготовки (бокс)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32 158,19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учебнотренировочный</w:t>
            </w:r>
            <w:proofErr w:type="spellEnd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(этап спортивной специализации) (бокс)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369 819,23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этап начальной подготовки (легкая атлетика)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49 309,23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учебнотренировочный</w:t>
            </w:r>
            <w:proofErr w:type="spellEnd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(этап спортивной специализации)(легкая атлетика)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52 831,32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этап начальной подготовки (баскетбол)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73 963,85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учебнотренировочный</w:t>
            </w:r>
            <w:proofErr w:type="spellEnd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(этап спортивной специализации)  (баскетбол)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24 654,62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этап начальной подготовки  (волейбол)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36 981,92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учебнотренировочный</w:t>
            </w:r>
            <w:proofErr w:type="spellEnd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 (этап спортивной специализации)  (волейбол)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26 415,66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неолимпийским видам спорта, этап начальной подготовки (самбо)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49 309,23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неолимпийским видам спорта, 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этап (этап спортивной специализации)  (самбо)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52 832,03</w:t>
            </w:r>
          </w:p>
        </w:tc>
      </w:tr>
      <w:tr w:rsidR="00AB37DE" w:rsidRPr="00AB37DE" w:rsidTr="00AB37DE">
        <w:trPr>
          <w:trHeight w:val="126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этап начальной подготовки (лыжные гонки)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24 654,95</w:t>
            </w:r>
          </w:p>
        </w:tc>
      </w:tr>
      <w:tr w:rsidR="00AB37DE" w:rsidRPr="00AB37DE" w:rsidTr="00AB37DE">
        <w:trPr>
          <w:trHeight w:val="70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подготовка по олимпийским видам спорта, 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этап (этап спортивной специализации)  (лыжные гонки)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82 182,05</w:t>
            </w:r>
          </w:p>
        </w:tc>
      </w:tr>
      <w:tr w:rsidR="00AB37DE" w:rsidRPr="00AB37DE" w:rsidTr="00AB37DE">
        <w:trPr>
          <w:trHeight w:val="63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FD4B67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37DE" w:rsidRPr="00AB37DE" w:rsidRDefault="00AB37DE" w:rsidP="00AB37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spellStart"/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меропритяий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7DE" w:rsidRPr="00AB37DE" w:rsidRDefault="00AB37DE" w:rsidP="00AB3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21 061,75</w:t>
            </w:r>
          </w:p>
        </w:tc>
      </w:tr>
    </w:tbl>
    <w:p w:rsidR="0004741E" w:rsidRPr="00AB37DE" w:rsidRDefault="0004741E">
      <w:pPr>
        <w:rPr>
          <w:rFonts w:ascii="Times New Roman" w:hAnsi="Times New Roman" w:cs="Times New Roman"/>
          <w:sz w:val="20"/>
          <w:szCs w:val="20"/>
        </w:rPr>
      </w:pPr>
    </w:p>
    <w:sectPr w:rsidR="0004741E" w:rsidRPr="00AB37DE" w:rsidSect="00AB37D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7DE"/>
    <w:rsid w:val="0004741E"/>
    <w:rsid w:val="00056E03"/>
    <w:rsid w:val="000C3B29"/>
    <w:rsid w:val="000D1E36"/>
    <w:rsid w:val="001D7973"/>
    <w:rsid w:val="00233487"/>
    <w:rsid w:val="002C1186"/>
    <w:rsid w:val="00370063"/>
    <w:rsid w:val="00393C01"/>
    <w:rsid w:val="003C3D75"/>
    <w:rsid w:val="003E5FD4"/>
    <w:rsid w:val="003E6B49"/>
    <w:rsid w:val="0040515A"/>
    <w:rsid w:val="00415EC9"/>
    <w:rsid w:val="00456276"/>
    <w:rsid w:val="006963E3"/>
    <w:rsid w:val="006A1D99"/>
    <w:rsid w:val="006A6295"/>
    <w:rsid w:val="006D72FE"/>
    <w:rsid w:val="007C2F72"/>
    <w:rsid w:val="00827E94"/>
    <w:rsid w:val="009D3E1B"/>
    <w:rsid w:val="00A80300"/>
    <w:rsid w:val="00A844AE"/>
    <w:rsid w:val="00AB37DE"/>
    <w:rsid w:val="00B4601C"/>
    <w:rsid w:val="00BA7AFB"/>
    <w:rsid w:val="00C03D17"/>
    <w:rsid w:val="00D84386"/>
    <w:rsid w:val="00EC715A"/>
    <w:rsid w:val="00F81831"/>
    <w:rsid w:val="00FA4C72"/>
    <w:rsid w:val="00FD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8F7915-48DF-458C-89ED-6A8EFEF23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37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2112%D0%9E.99.0.%D0%91%D0%9155%D0%90%D0%9024000" TargetMode="External"/><Relationship Id="rId13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3%D0%90%D0%9405000" TargetMode="External"/><Relationship Id="rId18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56001" TargetMode="External"/><Relationship Id="rId26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7200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209001" TargetMode="External"/><Relationship Id="rId7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2112%D0%9E.99.0.%D0%91%D0%9155%D0%90%D0%9136000" TargetMode="External"/><Relationship Id="rId12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3%D0%90%D0%9404000" TargetMode="External"/><Relationship Id="rId17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42001" TargetMode="External"/><Relationship Id="rId25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3%D0%90%D0%925300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40001" TargetMode="External"/><Relationship Id="rId20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208001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2112%D0%9E.99.0.%D0%91%D0%9155%D0%90%D0%9192000" TargetMode="External"/><Relationship Id="rId11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3%D0%90%D0%9209001" TargetMode="External"/><Relationship Id="rId24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3%D0%90%D0%9252001" TargetMode="External"/><Relationship Id="rId5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2112%D0%9E.99.0.%D0%91%D0%9155%D0%90%D0%9416000" TargetMode="External"/><Relationship Id="rId15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49001" TargetMode="External"/><Relationship Id="rId23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189001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3%D0%90%D0%9208001" TargetMode="External"/><Relationship Id="rId19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57001" TargetMode="External"/><Relationship Id="rId4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2112%D0%9E.99.0.%D0%91%D0%9155%D0%90%D0%9584000" TargetMode="External"/><Relationship Id="rId9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04200%D0%9E.99.0.%D0%91%D0%9152%D0%90%D0%9744000" TargetMode="External"/><Relationship Id="rId14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48001" TargetMode="External"/><Relationship Id="rId22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188001" TargetMode="External"/><Relationship Id="rId27" Type="http://schemas.openxmlformats.org/officeDocument/2006/relationships/hyperlink" Target="http://budget.gov.ru/epbs/faces/p/%D0%93%D0%BE%D1%81%D1%81%D0%B5%D0%BA%D1%82%D0%BE%D1%80/%D0%93%D0%BE%D1%81%D1%83%D0%B4%D0%B0%D1%80%D1%81%D1%82%D0%B2%D0%B5%D0%BD%D0%BD%D1%8B%D0%B5%20%D1%83%D1%81%D0%BB%D1%83%D0%B3%D0%B8/%D0%9F%D0%B5%D1%80%D0%B5%D1%87%D0%BD%D0%B8%20(%D0%BA%D0%BB%D0%B0%D1%81%D1%81%D0%B8%D1%84%D0%B8%D0%BA%D0%B0%D1%82%D0%BE%D1%80%D1%8B)%20%D0%B3%D0%BE%D1%81%D1%83%D0%B4%D0%B0%D1%80%D1%81%D1%82%D0%B2%D0%B5%D0%BD%D0%BD%D1%8B%D1%85%20%D0%B8%20%D0%BC%D1%83%D0%BD%D0%B8%D1%86%D0%B8%D0%BF%D0%B0%D0%BB%D1%8C%D0%BD%D1%8B%D1%85%20%D1%83%D1%81%D0%BB%D1%83%D0%B3%20%D0%B8%20%D1%80%D0%B0%D0%B1%D0%BE%D1%82/%D0%9E%D0%B1%D1%89%D0%B5%D1%80%D0%BE%D1%81%D1%81%D0%B8%D0%B9%D1%81%D0%BA%D0%B8%D0%B5%20%D0%B1%D0%B0%D0%B7%D0%BE%D0%B2%D1%8B%D0%B5%20(%D0%BE%D1%82%D1%80%D0%B0%D1%81%D0%BB%D0%B5%D0%B2%D1%8B%D0%B5)%20%D0%BF%D0%B5%D1%80%D0%B5%D1%87%D0%BD%D0%B8%20(%D0%BA%D0%BB%D0%B0%D1%81%D1%81%D0%B8%D1%84%D0%B8%D0%BA%D0%B0%D1%82%D0%BE%D1%80%D0%BE%D0%B2)%20%D0%B3%D0%BE%D1%81%D1%83%D0%B4%D0%B0%D1%80%D1%81%D1%82%D0%B2%D0%B5%D0%BD%D0%BD%D1%8B%D1%85%20%D0%B8%20%D0%BC%D1%83%D0%BD%D0%B8%D1%86%D0%B8%D0%BF%D0%B0%D0%BB%D1%8C%D0%BD%D1%8B%D1%85%20%D1%83%D1%81%D0%BB%D1%83%D0%B3,%20%D0%BE%D0%BA%D0%B0%D0%B7%D1%8B%D0%B2%D0%B0%D0%B5%D0%BC%D1%8B%D1%85%20%D1%84%D0%B8%D0%B7%D0%B8%D1%87%D0%B5%D1%81%D0%BA%D0%B8%D0%BC%20%D0%BB%D0%B8%D1%86%D0%B0%D0%BC/%D0%A0%D0%B5%D0%B5%D1%81%D1%82%D1%80%D0%BE%D0%B2%D1%8B%D0%B5%20%D0%B7%D0%B0%D0%BF%D0%B8%D1%81%D0%B8?regnumbernew=854100%D0%9E.99.0.%D0%91%D0%9E52%D0%90%D0%9073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7660</Words>
  <Characters>43664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Воропаева Юлия Александровна</dc:creator>
  <cp:keywords/>
  <dc:description/>
  <cp:lastModifiedBy>Дюбина Марина Алексеевна</cp:lastModifiedBy>
  <cp:revision>20</cp:revision>
  <cp:lastPrinted>2025-11-26T05:42:00Z</cp:lastPrinted>
  <dcterms:created xsi:type="dcterms:W3CDTF">2025-01-21T05:19:00Z</dcterms:created>
  <dcterms:modified xsi:type="dcterms:W3CDTF">2025-12-02T06:35:00Z</dcterms:modified>
</cp:coreProperties>
</file>